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9353C38" Type="http://schemas.openxmlformats.org/officeDocument/2006/relationships/officeDocument" Target="/word/document.xml" /><Relationship Id="coreR49353C3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center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z w:val="22"/>
          <w:vertAlign w:val="baseline"/>
        </w:rPr>
        <w:t xml:space="preserve">do uchwały Nr XXXIX/307/2021 Rady Miejskiej w Mroczy z dnia 24 września 2021 r. </w:t>
        <w:br w:type="textWrapping"/>
        <w:t>w sprawie dokonania zmian w budżecie Gminy Mrocza na 2021 rok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Dochody: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Dokonuje się zmian w planie dochodów budżetowych Miejsko-Gminnego Ośrodka Pomocy Społecznej na 2021 rok, wg wyszczególnienia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1.Dokonuje się zwiększenia dochodów w rozdz. 85502 w par. 0920 kwota 500,00 zł,</w:t>
        <w:br w:type="textWrapping"/>
        <w:t>w par. 0940 kwota 5 000,00 zł z uwagi na zwiększająca się liczbę decyzji o nienależnie pobranych świadczeniach rodzinnych oraz funduszu alimentacyjnego.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stronie wydatków powyższe kwoty umieszcza się w budżecie Urzędu Miasta i Gminy</w:t>
        <w:br w:type="textWrapping"/>
        <w:t>w rozdz. 85502 w par. 4560 kwota 500,00 zł oraz w par. 2910 kwota 5 000,00 zł.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II.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Dokonuje się zmian w planach dochodów budżetowych Urzędu Miasta i Gminy na 2021 rok wg wyszczególnienia: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1.Dokonuje się w rozdz. 71004 korekty paragrafu środków w wysokości 20 000,00 zł otrzymanych na realizację projektu „Przestrzeń dla partycypacji 2” z 6257 na par. 2057. Doprowadzając tym samym do zgodności z Uchwałą XXXVIII/292/2021 Rady Miejskiej</w:t>
        <w:br w:type="textWrapping"/>
        <w:t>w Mroczy z dnia 31 sierpnia 2021 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Projekt „Przestrzeń dla partycypacji 2” realizowany jest zgodnie z umową nr 21/2021/PDP2 z dnia 03.08.2021 r. ze środków Europejskiego Funduszu Społecznego w ramach działania 2.19 Programu Operacyjnego Wiedza Edukacja Rozwój 2014-2020, w oparciu o umowę z Ministerstwem Rozwoju nr POWR.02.19.00-00-KP02/18 na realizację I etapu konsultacji społecznych przy projekcie miejscowego planu zagospodarowania przestrzennego terenu działki nr 999/2 położonej w miejscowości Mrocza.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2.Zwiększa się dochody w rozdz. 70095 par. 6290 o kwotę 3 000 000,00 zł w ramach środków otrzymanych z Rządowego Funduszu Rozwoju Mieszkalnictwa na sfinansowanie objęcia udziałów w tworzonej Społecznej Inicjatywie Mieszkaniowej.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3.Zwiększa się dochody w rozdz. 75619 par. 0270 o kwotę 18 365,22 zł w ramach środków otrzymanych z opłat za sprzedaż napojów alkoholowych o objętości do 300 ml za I półrocze 2021 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Wydatki: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Dokonuje się zmian w planie dochodów budżetowych Miejsko-Gminnego Ośrodka Pomocy Społecznej na 2021 rok, wg wyszczególnienia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1.Dokonuje się przeniesienia w rozdz. 85228 z par. 3020 na par. 3030 kwoty 770,00 zł celem zabezpieczenia środków na wypłaty ekwiwalentu za pranie odzieży dla opiekunek środowiskowych.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2.Dokonuje się przeniesienia z rozdz. 85202 par. 4330 na rozdz. 85219 par. 4260 kwoty 17 000,00 zł celem zabezpieczenia środków na pokrycie wydatków związanych z kosztami ogrzewania, energii i wody.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 Dokonuje się przeniesienia z rozdz. 85219 par. 4170 na rozdz. 85504 par. 4280 kwoty</w:t>
        <w:br w:type="textWrapping"/>
        <w:t>510,00 zł celem zabezpieczenia środków na pokrycie kosztów badań lekarskich</w:t>
        <w:br w:type="textWrapping"/>
        <w:t>dla asystentów rodziny.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4.Dokonuje się przeniesienia z rozdz. 85205 par. 4210 kwoty 781,00 zł; z rozdz. 85205</w:t>
        <w:br w:type="textWrapping"/>
        <w:t>par. 4220 kwoty 500,00 zł; z rozdz. 85205 par. 4300 kwoty 1 901,00 zł celem zabezpieczenia w rozdz. 85219 par. 4210 kwoty 3 182,00 zł na zakup zestawu komputerowego</w:t>
        <w:br w:type="textWrapping"/>
        <w:t>dla pracownika socjalnego.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II.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Dokonuje się zmian w planach wydatków budżetowych Gminnego Zespołu Obsługi Oświaty oraz jednostek oświatowych na 2021 rok, wg wyszczególnienia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1.Przedszkole Miejskie w Mroczy: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dokonuje się przeniesień w rozdz. 80104 z par. 4010 – 22 100,00 zł; z par. 4110 – 5 400,00 zł; z par. 4120 – 700,00 zł na par. 4210 – 3 000,00 zł oraz na par. 4260 – 25 200,00 zł celem zabezpieczenia środków na pokrycie ogrzewania nowego obiektu przedszkola.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 Gminny Zespół Obsługi Oświaty: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 dokonuje się przeniesienia z rozdz. 75085 par. 4210 na rozdz. 80113 par. 4170 kwoty 4 000,00 zł z przeznaczeniem na zakup niezbędnego wyposażenia dla placówki.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III.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Dokonuje się zmian w planach wydatków budżetowych Urzędu Miasta i Gminy na 2021 rok wg wyszczególnienia: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1.Dokonuje się zabezpieczenia środków w rozdz. 75109 w par. 3030, 4010, 4170, 4210, 4410 w wysokości 67 690,00 zł na planowane referendum gminne. Środki przenosi się z rozdz. 75023 par. 6050 (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>Zakup sprzętu niezbędnego dla prawidłowego funkcjonowania sali obrad podczas sesji Rady Miejskiej w Mroczy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) kwota 45 000,00 zł oraz z rozdz. 75075 z paragrafów 4190 – 14 000,00 zł; 4170 – 6 000,00 zł; 4300 – 2 960,00 zł.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2.W związku z otrzymaniem środków z Rządowego Funduszu Rozwoju Mieszkalnictwa</w:t>
        <w:br w:type="textWrapping"/>
        <w:t>na objęcie udziałów spółki pn. Społeczna Inicjatywa Mieszkaniowa „KZN-Bydgoski” Spółka z o.o. w Inowrocławiu tworzy się plan na powyższe wydatki w rozdz. 70095</w:t>
        <w:br w:type="textWrapping"/>
        <w:t>par. 6010 w wysokości 3 000 000,00 zł.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3.W związku z otrzymaniem środków za sprzedaż napojów alkoholowych zgodnie</w:t>
        <w:br w:type="textWrapping"/>
        <w:t>z wnioskiem Pełnomocnika Burmistrza ds. Profilaktyki Uzależnień w Mroczy zwiększa się plan wydatków w rozdz. 85154 w par. 4210 – 8 365,22 zł oraz w par. 4300 – 10 000,00 zł na realizację założeń „Programu Profilaktyki Uzależnień dla Miasta i Gminy Mrocza na rok 2021”.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4.Dokonuje się przeniesienia w rozdz. 01095 z par. 4220 na par. 4430 kwoty 20,00 zł celem zabezpieczenia środków na uiszczenie opłaty za teren leśny położony w Drzewianowie.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5.Dokonuje się przeniesienia z rozdz. 90095 par. 4520 na rozdz. 75023 par. 4270 kwoty 1 000,00 zł na szkolenia pracowników.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6.W związku ze zmianami w Rozporządzeniu Ministra Finansów z 2 marca 2010 r. w sprawie szczegółowej klasyfikacji dochodów, wydatków, przychodów i rozchodów oraz środków pochodzących ze źródeł zagranicznych, które weszły w życie 30 lipca 2021 r. z mocą wsteczną od 1 stycznia 2021 r. dokonuje się zmian w inwestycjach współfinansowanych</w:t>
        <w:br w:type="textWrapping"/>
        <w:t>z Rządowego Funduszu Rozwoju Dróg (dawniej FDS) przenosząc je z rozdz. 60016</w:t>
        <w:br w:type="textWrapping"/>
        <w:t>na rozdz. 60018: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- 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>Budowa drogi gminnej pomiędzy ul. Kościuszki, a ul. Zieloną w Mroczy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kwota </w:t>
        <w:br w:type="textWrapping"/>
        <w:t>647 707,04 zł;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- 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 xml:space="preserve">Remont skrzyżowania ulic: 5 Stycznia; Łabędzkiego; Łobżenickiej, Plac Wolności) </w:t>
        <w:br w:type="textWrapping"/>
        <w:t>km 1+591,20 do km 1+784,20) w Mroczy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kwota 1 700 035,74 zł.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7. Dokonuje się przeniesienia z rozdz. 01095 par. 4220 kwoty 3 980,00 zł oraz z rozdz. 75023 par. 4140 kwoty 13 682,40 zł na rozdz. 60004 par. 4300 łącznej kwoty 17 662,40 zł celem zabezpieczenia środków na organizację transportu zbiorowego na linii o charakterze użyteczności publicznej Mrocza – Mierucin – Mrocza w okresie 01.10.2021 r. –</w:t>
        <w:br w:type="textWrapping"/>
        <w:t>31.12.2021 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8. Dokonuje się zmian w funduszu sołeckim zgodnie z wnioskami Sołtysów</w:t>
        <w:br w:type="textWrapping"/>
        <w:t>z miejscowości: Drążno, Drzewianowo, Izabela, Kosowo, Krukówko, Matyldzin, Samsieczynek, Wiele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Zgodnie z art. 242. Pkt. 3 i 4 Ustawy o fin. publicznych: Wykonane wydatki bieżące mogą być wyższe niż wykonane dochody bieżące powiększone o nadwyżkę budżetową</w:t>
        <w:br w:type="textWrapping"/>
        <w:t>z lat ubiegłych jedynie o kwotę związaną z realizacją wydatków bieżących z udziałem środków, o których mowa w art. 5 pojęcie środków publicznych i dochodów publicznych </w:t>
        <w:br w:type="textWrapping"/>
        <w:t>ust. 1 pkt 2, w przypadku gdy środki te nie zostały przekazane w danym roku budżetowym.</w:t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równoważenia wydatków bieżących środkami, o których mowa w art. 217 nadwyżka i deficyt budżetu jednostek samorządu terytorialnego ust. 2 pkt 8, ocena spełnienia zasady określonej w ust. 2 za rok poprzedzający rok budżetowy następuje</w:t>
        <w:br w:type="textWrapping"/>
        <w:t>po wyeliminowaniu kwot związanych z tymi środkami.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Jarosław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Odrobiński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2021-09-29T08:21:20Z</dcterms:created>
  <cp:lastModifiedBy>DESKTOP-6Q82R0J\Agnieszkad</cp:lastModifiedBy>
  <dcterms:modified xsi:type="dcterms:W3CDTF">2021-09-29T06:28:55Z</dcterms:modified>
  <cp:revision>11</cp:revision>
  <dc:subject>w sprawie dokonania zmian w budżecie Gminy Mrocza na 2021 rok</dc:subject>
  <dc:title>Uchwała Nr XXXIX/307/2021 z dnia 24 września 2021 r.</dc:title>
</cp:coreProperties>
</file>