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XI/94/2015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nabycia nieruchomości gruntowej działki o nr 419 położonej w m. Mrocza na rzecz Gminy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pkt. 9 lit. "a" ustawy z dnia 8 marca 1990r. o samorządzie gminnym (tekst jednolity Dz. U. z 2013r. poz. 594,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</w:t>
      </w:r>
      <w:r w:rsidRPr="00737F6A">
        <w:t> </w:t>
      </w:r>
      <w:r w:rsidRPr="00737F6A">
        <w:rPr>
          <w:b/>
        </w:rPr>
        <w:t>uchwala się,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Wyrazić zgodę na nabycie nieruchomości położonej w m. Mrocza – działki oznaczonej geodezyjnie nr 419 o powierzchni 0,4027 ha zapisanej w księdze wieczystej KW BY1N/00019954/7 prowadzonej przez Sąd Rejonowy w Nakle nad Notecią IV Wydział Ksiąg Wieczystych.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powierza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wchodzi w życie z dniem podjęcia i podlega ogłoszeniu w sposób zwyczajowo przyjęty na terenie 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Działka o nr 419 o powierzchni 0,4027 ka położona w m. Mrocza stanowi własność Skarbu Państwa w użytkowaniu wieczystym osoby fizycznej. Nabyta działka - zgodnie z zadaniami własnymi Gminy, polegającymi na zabezpieczeniu zaplecza służącego użyteczności publicznej - zostanie zagospodarowana na cele rozbudowy bazy kulturalno-oświatowej.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ab/>
      </w:r>
      <w:r w:rsidRPr="00737F6A">
        <w:rPr>
          <w:b w:val="0"/>
        </w:rPr>
        <w:t>W związku z powyższym uchwałę uznaje się za zasadną.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 r. poz. 645 i 1318, Dz. U. z 2014 r. poz. 379 i 1072.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