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X/83/2015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28 sierpnia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określenia zasad sprawowania pogrzebu oraz zwrotu kosztów pogrzebów poniesionych przez Gminę Mrocza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ust.2 pkt. 15 art. ustawy z dnia 8 marca 1990r. o samorządzie gminnym ( tj. Dz. U. z 2013 r.,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 w związku z art. 17 ust. 1 pkt. 15 i art. 44 ustawy z dnia 12 marca 2004r. o pomocy społecznej ( tj. Dz. U. z 2015r. poz. 163 ze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t>) oraz art.10 ust.3,4 ustawy z dnia 31 stycznia 1959r. o cmentarzach i chowaniu zmarłych (tj. Dz.U. 2011r. Nr 118, poz. 687 ze zm.</w:t>
      </w:r>
      <w:r>
        <w:rPr>
          <w:rStyle w:val="IGindeksgrny"/>
          <w:b w:val="0"/>
        </w:rPr>
        <w:footnoteReference w:id="2"/>
      </w:r>
      <w:r>
        <w:rPr>
          <w:rStyle w:val="IGindeksgrny"/>
          <w:b w:val="0"/>
          <w:vertAlign w:val="superscript"/>
        </w:rPr>
        <w:t>)</w:t>
      </w:r>
      <w:r w:rsidRPr="00737F6A">
        <w:t>); uchwala,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Ustala się zasady sprawowania pogrzebu oraz zwrotu kosztów pogrzebów poniesionych przez Gminę Mrocza, w brzmieniu określonym w załączniku do niniejszej uchwały.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Wykonanie uchwały powierza się Burmistrzowi Gminy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Uchwała podlega ogłoszeniu w Dzienniku Urzędowym Województwa Kujawsko-Pomorskiego i wchodzi w życie po upływie 14 dni od dnia ogłoszenia.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Wiceprzewodniczący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H. Kimber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TEKSTZacznikido"/>
      </w:pPr>
      <w:r w:rsidRPr="00737F6A">
        <w:br w:type="page"/>
      </w:r>
      <w:r w:rsidRPr="00737F6A">
        <w:t>Załącznik do Uchwały Nr X/83/2015</w:t>
      </w:r>
      <w:r w:rsidRPr="00737F6A">
        <w:t> </w:t>
      </w:r>
      <w:r w:rsidRPr="00737F6A">
        <w:br/>
      </w:r>
      <w:r w:rsidRPr="00737F6A">
        <w:t>Rady Miejskiej w Mroczy</w:t>
      </w:r>
      <w:r w:rsidRPr="00737F6A">
        <w:t> </w:t>
      </w:r>
      <w:r w:rsidRPr="00737F6A">
        <w:br/>
      </w:r>
      <w:r w:rsidRPr="00737F6A">
        <w:t>z dnia 28 sierpnia 2015 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sprawie: zasad sprawowania pogrzebów oraz zwrotu kosztów pogrzebów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rPr>
          <w:b/>
        </w:rPr>
      </w:pPr>
      <w:r w:rsidRPr="00737F6A">
        <w:rPr>
          <w:b/>
        </w:rPr>
        <w:t>poniesionych przez Gminę Mrocza</w:t>
      </w:r>
      <w:r w:rsidRPr="00737F6A">
        <w:rPr>
          <w:b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1. </w:t>
      </w:r>
      <w:r w:rsidRPr="00737F6A">
        <w:rPr>
          <w:b/>
        </w:rPr>
        <w:t>1</w:t>
      </w:r>
      <w:r w:rsidRPr="00737F6A">
        <w:rPr>
          <w:b/>
        </w:rPr>
        <w:t> </w:t>
      </w:r>
      <w:r w:rsidRPr="00737F6A">
        <w:rPr>
          <w:b w:val="0"/>
        </w:rPr>
        <w:t>Sprawowanie pogrzebu przez Gminę Mrocza przysługuje osobom zmarłym, które zamieszkiwały lub przebywały na terenie Gminy Mrocza, jeżeli nie posiadały osób zobowiązanych do alimentacji.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O sprawowanie pogrzebu przez Gminę Mrocza może się ubiegać osoba zobowiązana do pochówku, pozostająca w trudnej sytuacji materialnej i równocześnie nie mająca uprawnień ani możliwości ubiegania się o zasiłek pogrzebowy, na podstawie odrębnych przepisów.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3. </w:t>
      </w:r>
      <w:r w:rsidRPr="00737F6A">
        <w:rPr>
          <w:b w:val="0"/>
        </w:rPr>
        <w:t>Postanowienia ust. 1 odnoszą się także do osób, których tożsamości nie da się ustalić, po uzyskaniu zgody właściwego prokuratora.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4. </w:t>
      </w:r>
      <w:r w:rsidRPr="00737F6A">
        <w:rPr>
          <w:b w:val="0"/>
        </w:rPr>
        <w:t>Gmina jest zwolniona z obowiązku sprawowania pogrzebu wówczas, gdy znajdują się osoby bliskie lub podmioty, które dobrowolnie zajmują się zorganizowaniem pochówku.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/>
        </w:rPr>
        <w:t>1</w:t>
      </w:r>
      <w:r w:rsidRPr="00737F6A">
        <w:rPr>
          <w:b/>
        </w:rPr>
        <w:t> </w:t>
      </w:r>
      <w:r w:rsidRPr="00737F6A">
        <w:rPr>
          <w:b w:val="0"/>
        </w:rPr>
        <w:t>Organizatorem pogrzebu dla osób samotnych i bezdomnych jest Miejsko-Gminny Ośrodek Pomocy Społecznej w Mroczy zwany dalej „Ośrodkiem” a dla osób posiadających rodzinę- rodzina.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Ośrodek zleca sprawianie pogrzebu wyspecjalizowanym firmom prowadzącym kompleksowe usługi pogrzebowe, zgodnie z przepisami ustawy o zamówieniach publicznych.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3. </w:t>
      </w:r>
      <w:r w:rsidRPr="00737F6A">
        <w:rPr>
          <w:b w:val="0"/>
        </w:rPr>
        <w:t>Sprawowanie pogrzebu jest świadczeniem z pomocy społecznej nie wymagającym wydania decyzji w przypadku osób bezdomnych i samotnych.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4. </w:t>
      </w:r>
      <w:r w:rsidRPr="00737F6A">
        <w:rPr>
          <w:b w:val="0"/>
        </w:rPr>
        <w:t>Sprawowanie pogrzebu następuje na podstawie aktu zgonu, wystawionego przez Urząd Stanu Cywilnego po rozeznaniu sytuacji przez pracownika socjalnego i stwierdzeniu okoliczności ujętych w § 1.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Pogrzeb powinien być przeprowadzony zgodnie z wyznaniem zmarłego. W sytuacji, kiedy nie jest możliwe ustalenie wyznania osoby zmarłej bądź, gdy była ona osobą niewierzącą, pogrzeb powinien być przeprowadzony z uwzględnieniem panujących w tym zakresie gminnych zwyczajów i tradycji.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/>
        </w:rPr>
        <w:t>1</w:t>
      </w:r>
      <w:r w:rsidRPr="00737F6A">
        <w:rPr>
          <w:b/>
        </w:rPr>
        <w:t> </w:t>
      </w:r>
      <w:r w:rsidRPr="00737F6A">
        <w:rPr>
          <w:b w:val="0"/>
        </w:rPr>
        <w:t>Kompleksowe usługi pogrzebowe obejmują niezbędne czynności z tym związane, a w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szczególności: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przygotowanie zwłok do pochówku, w tym inne usługi z tym związane,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b)</w:t>
        <w:tab/>
      </w:r>
      <w:r w:rsidRPr="00737F6A">
        <w:rPr>
          <w:b w:val="0"/>
        </w:rPr>
        <w:t>zakup odzieży dla zmarłego,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c)</w:t>
        <w:tab/>
      </w:r>
      <w:r w:rsidRPr="00737F6A">
        <w:rPr>
          <w:b w:val="0"/>
        </w:rPr>
        <w:t>zakup trumny,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d)</w:t>
        <w:tab/>
      </w:r>
      <w:r w:rsidRPr="00737F6A">
        <w:rPr>
          <w:b w:val="0"/>
        </w:rPr>
        <w:t>wykopanie, zakopanie, uformowanie i oznaczenie grobu znakiem wyznania zmarłego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e)</w:t>
        <w:tab/>
      </w:r>
      <w:r w:rsidRPr="00737F6A">
        <w:rPr>
          <w:b w:val="0"/>
        </w:rPr>
        <w:t>tabliczki z imieniem i nazwiskiem oraz datą urodzenia i zgonu,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f)</w:t>
        <w:tab/>
      </w:r>
      <w:r w:rsidRPr="00737F6A">
        <w:rPr>
          <w:b w:val="0"/>
        </w:rPr>
        <w:t>przewóz zwłok karawanem,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g)</w:t>
        <w:tab/>
      </w:r>
      <w:r w:rsidRPr="00737F6A">
        <w:rPr>
          <w:b w:val="0"/>
        </w:rPr>
        <w:t>przechowywanie zwłok w prosektorium, chłodni lub domu pogrzebowym,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h)</w:t>
        <w:tab/>
      </w:r>
      <w:r w:rsidRPr="00737F6A">
        <w:rPr>
          <w:b w:val="0"/>
        </w:rPr>
        <w:t>wywieszenie klepsydry,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i)</w:t>
        <w:tab/>
      </w:r>
      <w:r w:rsidRPr="00737F6A">
        <w:rPr>
          <w:b w:val="0"/>
        </w:rPr>
        <w:t>zakup wiązanki kwiatów,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j)</w:t>
        <w:tab/>
      </w:r>
      <w:r w:rsidRPr="00737F6A">
        <w:rPr>
          <w:b w:val="0"/>
        </w:rPr>
        <w:t>posługa kapłańska,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k)</w:t>
        <w:tab/>
      </w:r>
      <w:r w:rsidRPr="00737F6A">
        <w:rPr>
          <w:b w:val="0"/>
        </w:rPr>
        <w:t>transport zwłok spoza terenu,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l)</w:t>
        <w:tab/>
      </w:r>
      <w:r w:rsidRPr="00737F6A">
        <w:rPr>
          <w:b w:val="0"/>
        </w:rPr>
        <w:t>inne czynności wynikające ze sprawowania pogrzebu, wymagane przepisami prawa.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5. </w:t>
      </w:r>
      <w:r w:rsidRPr="00737F6A">
        <w:rPr>
          <w:b w:val="0"/>
        </w:rPr>
        <w:t>Koszty wymienione w § 4 pokrywa się na podstawie rachunków ( faktur ).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6. </w:t>
      </w:r>
      <w:r w:rsidRPr="00737F6A">
        <w:rPr>
          <w:b/>
        </w:rPr>
        <w:t>1</w:t>
      </w:r>
      <w:r w:rsidRPr="00737F6A">
        <w:rPr>
          <w:b/>
        </w:rPr>
        <w:t> </w:t>
      </w:r>
      <w:r w:rsidRPr="00737F6A">
        <w:rPr>
          <w:b w:val="0"/>
        </w:rPr>
        <w:t>Zasiłek pogrzebowy z tytułu ubezpieczenia społecznego – koszy pogrzebu pokrywa się w całości z tego zasiłku do kwoty, która nie przekracza jego ustawowej wysokości.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Środki z budżetu Gminy przeznaczone na realizację zadań własnych gminy – jeżeli po zmarłym nie przysługiwał zasiłek pogrzebowy z tytułu ubezpieczenia społecznego i zmarły nie pozostawił po sobie żadnego majątku - całkowity kosz sprawowania pogrzebu ze środków własnych Gminy do kwoty zasiłku pogrzebowego wypłacanego z ubezpieczenia społecznego.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3. </w:t>
      </w:r>
      <w:r w:rsidRPr="00737F6A">
        <w:rPr>
          <w:b w:val="0"/>
        </w:rPr>
        <w:t>W przypadku gdy zmarły był osobą bezdomną, Gmina pokrywa w całości koszty pogrzebu, a następnie występuje do Gminy właściwej ze względu na ostatnie miejsce zameldowania osoby na pobyt stały o zwrot udokumentowanych wydatków poniesionych na sprawowanie pogrzebu.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4. </w:t>
      </w:r>
      <w:r w:rsidRPr="00737F6A">
        <w:rPr>
          <w:b w:val="0"/>
        </w:rPr>
        <w:t>W przypadku sprawowania pogrzebu dla osoby, której tożsamości nie można ustalić koszty pogrzebu pokrywa w całości Gmina.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7. </w:t>
      </w:r>
      <w:r w:rsidRPr="00737F6A">
        <w:rPr>
          <w:b w:val="0"/>
        </w:rPr>
        <w:t>W przypadku, o którym mowa w § 6 pkt 1, Ośrodek Pomocy Społecznej</w:t>
      </w:r>
      <w:r w:rsidRPr="00737F6A">
        <w:rPr>
          <w:b w:val="0"/>
        </w:rPr>
        <w:t> </w:t>
      </w:r>
      <w:r w:rsidRPr="00737F6A">
        <w:rPr>
          <w:b/>
        </w:rPr>
        <w:t>-</w:t>
      </w:r>
      <w:r w:rsidRPr="00737F6A">
        <w:rPr>
          <w:b/>
        </w:rPr>
        <w:t> </w:t>
      </w:r>
      <w:r w:rsidRPr="00737F6A">
        <w:rPr>
          <w:b w:val="0"/>
        </w:rPr>
        <w:t>występuje do właściwego Zakładu Ubezpieczeń Społecznych z wnioskiem o przyznanie zasiłku pogrzebowego. Do wniosku załącza się kopie dokumentów potwierdzających poniesione koszty pogrzebu.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Wiceprzewodniczący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H. Kimber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</w:rPr>
      </w:pPr>
    </w:p>
    <w:p w:rsidR="00261A16" w:rsidRPr="00737F6A" w:rsidP="00737F6A">
      <w:pPr>
        <w:pStyle w:val="NIEARTTEKSTtekstnieartykuowanynppodstprawnarozplubpreambua"/>
        <w:rPr>
          <w:b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b w:val="0"/>
        </w:rPr>
      </w:pPr>
      <w:r w:rsidRPr="00737F6A">
        <w:rPr>
          <w:b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Stosownie do art. 17 ust. 1 pkt. 15 ustawy o pomocy społecznej do zadań własnych gminy o charakterze obowiązkowym należy sprawowanie pogrzebu osobom zmarłym, w tym osobom bezdomnym.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Wydatki na pokrycie kosztów sprawowania pogrzebu podlegają zwrotowi w całości lub w części z masy spadkowej. Jeżeli przysługuje zasiłek pogrzebowy z ubezpieczenia społecznego, to wydatki pokrywa się z tego zasiłku. Jeśli zmarły nie ma środków utrzymania z ubezpieczenia społecznego i nie posiada osób zobowiązanych do alimentacji, koszty pogrzebu w całości pokrywa Gmina.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Sposób sprawowania pogrzebu powinien być ustalony przez Gminę.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Pojawiające się wypadki sprawowania pogrzebu przez Gminę zmusza do uszczegółowienia dotychczasowych zapisów.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Z uwagi na powyższe niezbędne jest podjęcie uchwały w w/w kwestii.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Wiceprzewodniczący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H. Kimber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645 i poz. 1318,  oraz z 2014r. poz. 379 i poz.1072,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ustawy został ogłoszony w Dz.U. z 2015 r. poz. 693,</w:t>
      </w:r>
      <w:r>
        <w:t> </w:t>
      </w:r>
    </w:p>
  </w:footnote>
  <w:footnote w:id="2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ustawy został ogłoszony w Dz.U. z 2011 r. Nr 144, poz. 853, z 2012r. poz. 951, oraz z 2013r. poz. 1650, z 2014r. poz.1741.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