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IX/76/2015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ustalenia planu dofinansowania form doskonalenia zawodowego nauczycieli ze środków na doskonalenie zawodowe nauczycieli na 2015r.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91d pkt. 1 w związku z art. 70a ust. 1 ustawy z dnia 26 stycznia 1982r. – Karta Nauczyciela (tekst jednolity: Dz. U z 2014r. poz. 191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), § 6 ust. 2 Rozporządzenia Ministra Edukacji Narodowej i Sportu z dnia 29 marca 2002r. w sprawie sposobu podziału środków na wspieranie doskonalenia zawodowego nauczycieli pomiędzy budżety poszczególnych wojewodów, form doskonalenia zawodowego dofinansowywanych ze środków wyodrębnionych w budżetach organów prowadzących szkoły, wojewodów, ministra właściwego do spraw oświaty i wychowania oraz szczegółowych kryteriów i trybu przyznawania tych środków (Dz. U. Nr 46 poz. 430) i Uchwały Nr II/10/2014 Rady Miejskiej w Mroczy z dnia 17 grudnia 2014r. w sprawie uchwalenia budżetu Gminy Mrocza na 2015r. (Dziennik Urzędowy Województwa Kujawsko-Pomorskiego z 2015r. poz. 65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po zasięgnięciu opinii związków zawodowych zrzeszających nauczycieli</w:t>
      </w:r>
      <w:r w:rsidRPr="00737F6A">
        <w:rPr>
          <w:i/>
        </w:rPr>
        <w:t> </w:t>
      </w:r>
      <w:r w:rsidRPr="00737F6A">
        <w:rPr>
          <w:b/>
          <w:i w:val="0"/>
        </w:rPr>
        <w:t>,uchwala się, co następuje:</w:t>
      </w:r>
      <w:r w:rsidRPr="00737F6A">
        <w:rPr>
          <w:b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1. </w:t>
      </w:r>
      <w:r w:rsidRPr="00737F6A">
        <w:rPr>
          <w:b w:val="0"/>
          <w:i w:val="0"/>
        </w:rPr>
        <w:t>W budżecie Gminy Mrocza na 2015r. wyodrębnia się środki finansowe na dofinansowanie doskonalenia zawodowego nauczycieli w kwocie 25 875,00 zł tj. 0,5% planowanych rocznych środków przeznaczonych na wynagrodzenia osobowe nauczycieli (dział 801 „Oświata i wychowanie” – rozdział 80146 „Dokształcanie i doskonalenie zawodowe nauczycieli”) i przeznacza się na: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organizację doradztwa metodycznego dla nauczycieli –</w:t>
      </w:r>
      <w:r w:rsidRPr="00737F6A">
        <w:rPr>
          <w:b w:val="0"/>
          <w:i w:val="0"/>
        </w:rPr>
        <w:t> </w:t>
      </w: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kwota</w:t>
      </w:r>
      <w:r w:rsidRPr="00737F6A">
        <w:rPr>
          <w:b w:val="0"/>
          <w:i w:val="0"/>
        </w:rPr>
        <w:t> </w:t>
      </w: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3 920,00 zł.,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organizację szkoleń, seminariów i konferencji szkoleniowych dla nauczycieli, przygotowanie materiałów szkoleniowych i informacyjnych, organizację warsztatów metodycznych i przedmiotowych oraz innych form doskonalenia zawodowego nauczycieli, szkolenia rad pedagogicznych oraz dofinansowanie dokształcania w formie studiów podyplomowych, kursów kwalifikacyjnych i doskonalących, seminariów, innych form doskonalenia zawodowego nauczycieli oraz kosztów przejazdów, zakwaterowania i wyżywienia nauczycieli uczestniczących w różnych formach doskonalenia zawodowego-</w:t>
      </w:r>
      <w:r w:rsidRPr="00737F6A">
        <w:rPr>
          <w:b w:val="0"/>
          <w:i w:val="0"/>
        </w:rPr>
        <w:t> </w:t>
      </w: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kwota 21 955,00 zł.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powierza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USTustnpkodeksu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1. </w:t>
      </w:r>
      <w:r w:rsidRPr="00737F6A">
        <w:rPr>
          <w:b w:val="0"/>
          <w:i w:val="0"/>
        </w:rPr>
        <w:t>Uchwała wchodzi w życie z dniem podjęcia i podlega ogłoszeniu w sposób zwyczajowo przyjęty na terenie 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USTustnpkodeksu"/>
        <w:rPr>
          <w:b w:val="0"/>
          <w:i w:val="0"/>
        </w:rPr>
      </w:pPr>
      <w:r w:rsidRPr="00737F6A">
        <w:rPr>
          <w:b w:val="0"/>
          <w:i w:val="0"/>
        </w:rPr>
        <w:t>2. </w:t>
      </w:r>
      <w:r w:rsidRPr="00737F6A">
        <w:rPr>
          <w:b w:val="0"/>
          <w:i w:val="0"/>
        </w:rPr>
        <w:t>Uchwała ma zastosowanie do dofinansowania form doskonalenia zawodowego nauczycieli od 1 stycznia 2015r.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p w:rsidR="00261A16" w:rsidRPr="00737F6A" w:rsidP="00737F6A">
      <w:pPr>
        <w:pStyle w:val="NIEARTTEKSTtekstnieartykuowanynppodstprawnarozplubpreambu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Finansowanie dokształcania i doskonalenia zawodowego nauczycieli ze środków wyodrębnionych w budżecie organu prowadzącego zostało uregulowane w art. 70a ustawy z dnia 26 stycznia 1982r. – Karta Nauczyciela.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Organ prowadzący w 2015r. wyodrębnił w swoim budżecie na ten cel środki w wysokości 0,5% planowanych rocznych środków przeznaczonych na wynagrodzenia osobowe nauczycieli, zgodnie z art. 11 pkt 1 ustawy z dnia 5 grudnia 2014r. o zmianie niektórych ustaw w związku z realizacją ustawy budżetowej (Dz. U. z 2014r., poz. 1877). Szczegółowe zasady podziału środków oraz kompetencje organów prowadzących określono w Rozporządzeniu Ministra Edukacji Narodowej i Sportu z dnia 29 marca 2002r. w sprawie sposobu podziału środków na wspieranie doskonalenia zawodowego nauczycieli pomiędzy budżety poszczególnych wojewodów, form doskonalenia zawodowego dofinansowywanych ze środków wyodrębnionych w budżetach organów prowadzących szkoły, wojewodów, ministra właściwego do spraw oświaty i wychowania oraz szczegółowych kryteriów i trybu przyznawania tych środków.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Stosownie do zapisów § 6 ust. 2 rozporządzenia, organ prowadzący na każdy rok budżetowy opracowuje plan dofinansowania form doskonalenia zawodowego nauczycieli, który uwzględnia wnioski dyrektorów szkół i placówek, przygotowane z uwzględnieniem wieloletniego planu doskonalenia zawodowego nauczycieli.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ab/>
      </w:r>
      <w:r w:rsidRPr="00737F6A">
        <w:rPr>
          <w:b w:val="0"/>
          <w:i w:val="0"/>
        </w:rPr>
        <w:t>Odrębna uchwała określi maksymalne kwoty dofinansowania ze środków na doskonalenie zawodowe nauczycieli oraz specjalności i formy kształcenia, na które dofinansowanie jest przyznawane.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Zgodnie z zapisem art. 70a ust. 2a ustawy z dnia 26 stycznia 1982r. – Karta Nauczyciela zwrócono się o zaopiniowanie projektu niniejszej uchwały do związków zawodowych zrzeszających nauczycieli zatrudnionych w placówkach oświatowych, dla których Gmina Mrocza jest organem prowadzącym.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Projekt niniejszej uchwały został pozytywnie zaopiniowany przez Komisję Międzyzakładową Wolnego Związku Zawodowego „Solidarność – Oświata” w Bydgoszczy oraz negatywnie zaopiniowany przez Zarząd Regionu Bydgoskiego Niezależnego Samorządnego Związku Zawodowego „Solidarność”.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Zarząd Oddziału Związku Nauczycielstwa Polskiego w Mroczy nie wyraził swojej opinii w stosunku do przedmiotowej uchwały.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ustawy zostały ogłoszone w: Dz. U. z 2014r. poz. 1198 oraz Dz. U. z 2015r. poz. 357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uchwały zostały ogłoszone w Dzienniku Urzędowym Województwa Kujawsko-Pomorskiego z 2015r. poz. 404, poz. 709, poz. 1208 i poz. 1505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